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79B1D" w14:textId="5F29F8BB" w:rsidR="007E155E" w:rsidRDefault="001D527F" w:rsidP="001D527F">
      <w:pPr>
        <w:tabs>
          <w:tab w:val="left" w:pos="609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27F">
        <w:rPr>
          <w:rFonts w:ascii="Times New Roman" w:eastAsia="Times New Roman" w:hAnsi="Times New Roman" w:cs="Times New Roman"/>
          <w:bCs/>
          <w:i/>
          <w:iCs/>
          <w:noProof/>
          <w:sz w:val="24"/>
          <w:szCs w:val="28"/>
          <w:lang w:eastAsia="ru-RU"/>
        </w:rPr>
        <w:drawing>
          <wp:inline distT="0" distB="0" distL="0" distR="0" wp14:anchorId="68380449" wp14:editId="48094301">
            <wp:extent cx="457200" cy="572770"/>
            <wp:effectExtent l="0" t="0" r="0" b="0"/>
            <wp:docPr id="1622884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A53CAE" w14:textId="77777777" w:rsidR="001D527F" w:rsidRPr="001D527F" w:rsidRDefault="001D527F" w:rsidP="001D527F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1D527F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СОВЕТ ДЕПУТАТОВ</w:t>
      </w:r>
    </w:p>
    <w:p w14:paraId="0615C139" w14:textId="77777777" w:rsidR="001D527F" w:rsidRPr="001D527F" w:rsidRDefault="001D527F" w:rsidP="001D527F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1D527F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ВНУТРИГОРОДСКОГО МУНИЦИПАЛЬНОГО ОБРАЗОВАНИЯ –</w:t>
      </w:r>
    </w:p>
    <w:p w14:paraId="0BA24B4D" w14:textId="77777777" w:rsidR="001D527F" w:rsidRPr="001D527F" w:rsidRDefault="001D527F" w:rsidP="001D527F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1D527F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МУНИЦИПАЛЬНОГО ОКРУГА МЕЩАНСКИЙ В ГОРОДЕ МОСКВЕ</w:t>
      </w:r>
    </w:p>
    <w:p w14:paraId="6C2F8729" w14:textId="77777777" w:rsidR="001D527F" w:rsidRPr="001D527F" w:rsidRDefault="001D527F" w:rsidP="001D527F">
      <w:pPr>
        <w:spacing w:after="0" w:line="240" w:lineRule="auto"/>
        <w:ind w:left="-1560" w:right="-759"/>
        <w:jc w:val="center"/>
        <w:rPr>
          <w:rFonts w:ascii="Calibri" w:eastAsia="Times New Roman" w:hAnsi="Calibri" w:cs="Calibri"/>
          <w:bCs/>
          <w:color w:val="8A0000"/>
          <w:sz w:val="24"/>
          <w:szCs w:val="28"/>
          <w:lang w:eastAsia="ru-RU"/>
        </w:rPr>
      </w:pPr>
    </w:p>
    <w:p w14:paraId="766126F4" w14:textId="77777777" w:rsidR="001D527F" w:rsidRPr="001D527F" w:rsidRDefault="001D527F" w:rsidP="001D527F">
      <w:pPr>
        <w:spacing w:after="0" w:line="240" w:lineRule="auto"/>
        <w:ind w:right="-51"/>
        <w:jc w:val="center"/>
        <w:rPr>
          <w:rFonts w:ascii="Times New Roman" w:eastAsia="Times New Roman" w:hAnsi="Times New Roman" w:cs="Times New Roman"/>
          <w:bCs/>
          <w:color w:val="8A0000"/>
          <w:sz w:val="36"/>
          <w:szCs w:val="36"/>
          <w:lang w:eastAsia="ru-RU"/>
        </w:rPr>
      </w:pPr>
      <w:r w:rsidRPr="001D527F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РЕШЕНИЕ</w:t>
      </w:r>
    </w:p>
    <w:p w14:paraId="0820509C" w14:textId="77777777" w:rsidR="001D527F" w:rsidRPr="001D527F" w:rsidRDefault="001D527F" w:rsidP="001D527F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color w:val="8A0000"/>
          <w:sz w:val="24"/>
          <w:szCs w:val="28"/>
          <w:lang w:eastAsia="ru-RU"/>
        </w:rPr>
      </w:pPr>
    </w:p>
    <w:p w14:paraId="35DE508A" w14:textId="1D89D169" w:rsidR="007E155E" w:rsidRPr="0041455E" w:rsidRDefault="001D527F" w:rsidP="001D527F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</w:pPr>
      <w:r w:rsidRPr="001D527F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08 октября 2026 года</w:t>
      </w:r>
      <w:r w:rsidRPr="001D527F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1D527F">
        <w:rPr>
          <w:rFonts w:ascii="Times New Roman" w:eastAsia="Times New Roman" w:hAnsi="Times New Roman" w:cs="Times New Roman"/>
          <w:bCs/>
          <w:color w:val="8A0000"/>
          <w:sz w:val="28"/>
          <w:szCs w:val="28"/>
          <w:u w:val="single" w:color="8A0000"/>
          <w:lang w:eastAsia="ru-RU"/>
        </w:rPr>
        <w:t>№</w:t>
      </w:r>
      <w:r w:rsidRPr="001D527F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1D527F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Р-</w:t>
      </w:r>
      <w:r w:rsidR="0041455E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77</w:t>
      </w:r>
    </w:p>
    <w:p w14:paraId="2DADFB57" w14:textId="77777777" w:rsidR="001D527F" w:rsidRPr="0041455E" w:rsidRDefault="001D527F" w:rsidP="001D527F">
      <w:pPr>
        <w:spacing w:after="0" w:line="240" w:lineRule="auto"/>
        <w:ind w:right="4392"/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</w:pPr>
    </w:p>
    <w:p w14:paraId="0AE4D5B4" w14:textId="2B438AE5" w:rsidR="007E155E" w:rsidRDefault="007E155E" w:rsidP="0041455E">
      <w:pPr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приостановлении действия решения </w:t>
      </w:r>
      <w:bookmarkStart w:id="0" w:name="_Hlk242196846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Совета депутатов муниципального округа Мещанский от 5 сентября 2022 года № Р-44 «О согласовании установки ограждающих устройств на придомовой территории многоквартирного дома по адресу: ул. Гиляровского, д. 12» </w:t>
      </w:r>
      <w:bookmarkEnd w:id="0"/>
    </w:p>
    <w:p w14:paraId="07E71D28" w14:textId="77777777" w:rsidR="007E155E" w:rsidRDefault="007E155E" w:rsidP="007E1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85634F0" w14:textId="72BA8D4E" w:rsidR="007E155E" w:rsidRDefault="007E155E" w:rsidP="007E15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ст.54 Федерального закона от 20.03.2025 № 33-ФЗ «Об общих принципах организации местного самоуправления в единой системе публичной власти», ч.8 ст.17 Закона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от 02.07.2013 № 428-ПП «О порядке установки ограждений на придомовых территориях в городе Москве», распоряжением Департамента городского имущества города Москвы от 28.04.2026 № 29308 </w:t>
      </w:r>
      <w:bookmarkStart w:id="1" w:name="_Hlk242358047"/>
      <w:r>
        <w:rPr>
          <w:rFonts w:ascii="Times New Roman" w:hAnsi="Times New Roman" w:cs="Times New Roman"/>
          <w:sz w:val="28"/>
          <w:szCs w:val="28"/>
        </w:rPr>
        <w:t xml:space="preserve">«Об утверждении корректировки проекта межевания территории части квартала»,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Регламентом осуществления отдельного полномочия города Москвы по согласованию установки ограждающих устройств на придомовых территориях многоквартирных домов в муниципальном округе Мещанский в городе Москве, рассмотрев повторное обращение собственника нежилого здания по адресу: г. Москва, ул. Гиляровского, д.10, стр.1 ООО «РК-Ресурс» о препятствовании собственниками  помещений многоквартирного дома 12 по ул. Гиляровского проезда через ограждающее устройство (шлагбаум) к нежилому зданию по адресу: </w:t>
      </w:r>
      <w:bookmarkStart w:id="2" w:name="_Hlk242358367"/>
      <w:r>
        <w:rPr>
          <w:rFonts w:ascii="Times New Roman" w:hAnsi="Times New Roman" w:cs="Times New Roman"/>
          <w:sz w:val="28"/>
          <w:szCs w:val="28"/>
        </w:rPr>
        <w:t>ул. Гиляровского, д.10, стр.1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, принимая во внимание информационное письмо Мещанской межрайонной прокуратуры о необходимости соблюдения сервитута, установленного для прохода и проезда к зданию по адресу: ул. Гиляровского, д.10, стр.1, руководствуясь заключением постоянной комиссии Совета депутатов муниципального округа Мещанский в городе Москве по вопросам жилищно-коммунального хозяйства, капитального ремонта, охраны памятников архитектуры от 07.10.2026, </w:t>
      </w:r>
      <w:r>
        <w:rPr>
          <w:rFonts w:ascii="Times New Roman" w:hAnsi="Times New Roman" w:cs="Times New Roman"/>
          <w:b/>
          <w:bCs/>
          <w:sz w:val="28"/>
          <w:szCs w:val="28"/>
        </w:rPr>
        <w:t>Совет депутатов муниципального округа Мещанский в городе Москве решил:</w:t>
      </w:r>
    </w:p>
    <w:p w14:paraId="2E39B7E0" w14:textId="79CBE929" w:rsidR="007E155E" w:rsidRDefault="007E155E" w:rsidP="003A251F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1.Приостановить действие решения Совета депутатов муниципального округа Мещанский от 5 сентября 2022 года № Р-44 «О согласовании установки ограждающих устройств на придомовой территории многоквартирного дома по адресу: ул. Гиляровского, д. 12» до проведения повторного общего собрания собственников помещений </w:t>
      </w:r>
      <w:r w:rsidR="003A251F">
        <w:rPr>
          <w:sz w:val="28"/>
          <w:szCs w:val="28"/>
        </w:rPr>
        <w:t xml:space="preserve">в </w:t>
      </w:r>
      <w:r>
        <w:rPr>
          <w:sz w:val="28"/>
          <w:szCs w:val="28"/>
        </w:rPr>
        <w:t>многоквартирно</w:t>
      </w:r>
      <w:r w:rsidR="003A251F">
        <w:rPr>
          <w:sz w:val="28"/>
          <w:szCs w:val="28"/>
        </w:rPr>
        <w:t>м</w:t>
      </w:r>
      <w:r>
        <w:rPr>
          <w:sz w:val="28"/>
          <w:szCs w:val="28"/>
        </w:rPr>
        <w:t xml:space="preserve"> дом</w:t>
      </w:r>
      <w:r w:rsidR="003A251F">
        <w:rPr>
          <w:sz w:val="28"/>
          <w:szCs w:val="28"/>
        </w:rPr>
        <w:t>е</w:t>
      </w:r>
      <w:r>
        <w:rPr>
          <w:sz w:val="28"/>
          <w:szCs w:val="28"/>
        </w:rPr>
        <w:t xml:space="preserve"> по адресу: г. Москва, ул. Гиляровского, д.12 по вопросу внесения изменений в</w:t>
      </w:r>
      <w:r w:rsidR="003A251F">
        <w:rPr>
          <w:sz w:val="28"/>
          <w:szCs w:val="28"/>
        </w:rPr>
        <w:t xml:space="preserve"> </w:t>
      </w:r>
      <w:r w:rsidR="003A251F" w:rsidRPr="003A251F">
        <w:rPr>
          <w:sz w:val="28"/>
          <w:szCs w:val="28"/>
        </w:rPr>
        <w:t>поряд</w:t>
      </w:r>
      <w:r w:rsidR="003A251F">
        <w:rPr>
          <w:sz w:val="28"/>
          <w:szCs w:val="28"/>
        </w:rPr>
        <w:t>ок</w:t>
      </w:r>
      <w:r w:rsidR="003A251F" w:rsidRPr="003A251F">
        <w:rPr>
          <w:sz w:val="28"/>
          <w:szCs w:val="28"/>
        </w:rPr>
        <w:t xml:space="preserve"> въезда и (или) выезда на придомовую территорию транспортных средств</w:t>
      </w:r>
      <w:r>
        <w:rPr>
          <w:sz w:val="28"/>
          <w:szCs w:val="28"/>
        </w:rPr>
        <w:t xml:space="preserve"> в части обеспечения сервитута проезда к нежилому зданию по адресу:</w:t>
      </w:r>
      <w:r w:rsidR="003A251F">
        <w:rPr>
          <w:sz w:val="28"/>
          <w:szCs w:val="28"/>
        </w:rPr>
        <w:t xml:space="preserve"> </w:t>
      </w:r>
      <w:r>
        <w:rPr>
          <w:sz w:val="28"/>
          <w:szCs w:val="28"/>
        </w:rPr>
        <w:t>г. Москва, ул. Гиляровского, д.10, стр.1.</w:t>
      </w:r>
    </w:p>
    <w:p w14:paraId="5B8F0EA3" w14:textId="1EBCC59A" w:rsidR="00393C63" w:rsidRDefault="007E155E" w:rsidP="00393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2.Направить настоящее решение в Департамент территориальных органов исполнительной власти города Москвы, </w:t>
      </w:r>
      <w:r w:rsidR="00393C63" w:rsidRPr="00393C63">
        <w:rPr>
          <w:rFonts w:ascii="Times New Roman" w:hAnsi="Times New Roman" w:cs="Times New Roman"/>
          <w:sz w:val="28"/>
          <w:szCs w:val="28"/>
        </w:rPr>
        <w:t>управу Мещанского района</w:t>
      </w:r>
      <w:r w:rsidR="00393C63">
        <w:rPr>
          <w:rFonts w:ascii="Times New Roman" w:hAnsi="Times New Roman" w:cs="Times New Roman"/>
          <w:sz w:val="28"/>
          <w:szCs w:val="28"/>
        </w:rPr>
        <w:t xml:space="preserve"> </w:t>
      </w:r>
      <w:r w:rsidR="00393C63" w:rsidRPr="00393C63">
        <w:rPr>
          <w:rFonts w:ascii="Times New Roman" w:hAnsi="Times New Roman" w:cs="Times New Roman"/>
          <w:sz w:val="28"/>
          <w:szCs w:val="28"/>
        </w:rPr>
        <w:t>города Москвы и лицу, уполномоченному на предоставление интересов</w:t>
      </w:r>
      <w:r w:rsidR="00393C63">
        <w:rPr>
          <w:rFonts w:ascii="Times New Roman" w:hAnsi="Times New Roman" w:cs="Times New Roman"/>
          <w:sz w:val="28"/>
          <w:szCs w:val="28"/>
        </w:rPr>
        <w:t xml:space="preserve"> </w:t>
      </w:r>
      <w:r w:rsidR="00393C63" w:rsidRPr="00393C63">
        <w:rPr>
          <w:rFonts w:ascii="Times New Roman" w:hAnsi="Times New Roman" w:cs="Times New Roman"/>
          <w:sz w:val="28"/>
          <w:szCs w:val="28"/>
        </w:rPr>
        <w:t>собственников помещений в многоквартирн</w:t>
      </w:r>
      <w:r w:rsidR="00393C63">
        <w:rPr>
          <w:rFonts w:ascii="Times New Roman" w:hAnsi="Times New Roman" w:cs="Times New Roman"/>
          <w:sz w:val="28"/>
          <w:szCs w:val="28"/>
        </w:rPr>
        <w:t>ом</w:t>
      </w:r>
      <w:r w:rsidR="00393C63" w:rsidRPr="00393C63">
        <w:rPr>
          <w:rFonts w:ascii="Times New Roman" w:hAnsi="Times New Roman" w:cs="Times New Roman"/>
          <w:sz w:val="28"/>
          <w:szCs w:val="28"/>
        </w:rPr>
        <w:t xml:space="preserve"> дом</w:t>
      </w:r>
      <w:r w:rsidR="00393C63">
        <w:rPr>
          <w:rFonts w:ascii="Times New Roman" w:hAnsi="Times New Roman" w:cs="Times New Roman"/>
          <w:sz w:val="28"/>
          <w:szCs w:val="28"/>
        </w:rPr>
        <w:t xml:space="preserve">е по адресу: г. Москва, ул. Гиляровского, д.12 </w:t>
      </w:r>
      <w:r w:rsidR="00393C63" w:rsidRPr="00393C63">
        <w:rPr>
          <w:rFonts w:ascii="Times New Roman" w:hAnsi="Times New Roman" w:cs="Times New Roman"/>
          <w:sz w:val="28"/>
          <w:szCs w:val="28"/>
        </w:rPr>
        <w:t>по вопросам, связанным с</w:t>
      </w:r>
      <w:r w:rsidR="00393C63">
        <w:rPr>
          <w:rFonts w:ascii="Times New Roman" w:hAnsi="Times New Roman" w:cs="Times New Roman"/>
          <w:sz w:val="28"/>
          <w:szCs w:val="28"/>
        </w:rPr>
        <w:t xml:space="preserve"> </w:t>
      </w:r>
      <w:r w:rsidR="00393C63" w:rsidRPr="00393C63">
        <w:rPr>
          <w:rFonts w:ascii="Times New Roman" w:hAnsi="Times New Roman" w:cs="Times New Roman"/>
          <w:sz w:val="28"/>
          <w:szCs w:val="28"/>
        </w:rPr>
        <w:t>установкой ограждающих устройств и их демонтажем.</w:t>
      </w:r>
    </w:p>
    <w:p w14:paraId="4D769237" w14:textId="466CBDEF" w:rsidR="007E155E" w:rsidRDefault="007E155E" w:rsidP="007E1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3.Опубликовать настоящее решение в сетевом издании «Московский муниципальный вестник».</w:t>
      </w:r>
    </w:p>
    <w:p w14:paraId="58D42484" w14:textId="4B337306" w:rsidR="007E155E" w:rsidRDefault="007E155E" w:rsidP="00414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89C24E" w14:textId="77777777" w:rsidR="007E155E" w:rsidRDefault="007E155E" w:rsidP="007E15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 округа</w:t>
      </w:r>
    </w:p>
    <w:p w14:paraId="08F008D3" w14:textId="4507C94B" w:rsidR="007E155E" w:rsidRDefault="007E155E" w:rsidP="007E15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Мещанский в городе Москве</w:t>
      </w:r>
      <w:r w:rsidR="001D527F" w:rsidRPr="001D527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Н.С. Толмачева</w:t>
      </w:r>
    </w:p>
    <w:p w14:paraId="7B8F3BFF" w14:textId="77777777" w:rsidR="007E155E" w:rsidRDefault="007E155E" w:rsidP="007E1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FDB26D" w14:textId="77777777" w:rsidR="007E155E" w:rsidRDefault="007E155E" w:rsidP="007E1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B2E520" w14:textId="77777777" w:rsidR="007E155E" w:rsidRDefault="007E155E" w:rsidP="007E155E">
      <w:pPr>
        <w:tabs>
          <w:tab w:val="left" w:pos="609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D0CDB2F" w14:textId="77777777" w:rsidR="007E155E" w:rsidRDefault="007E155E" w:rsidP="007E155E">
      <w:pPr>
        <w:tabs>
          <w:tab w:val="left" w:pos="609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1417CC2" w14:textId="77777777" w:rsidR="007E155E" w:rsidRDefault="007E155E" w:rsidP="007E155E">
      <w:pPr>
        <w:tabs>
          <w:tab w:val="left" w:pos="609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85BDA7E" w14:textId="77777777" w:rsidR="007E155E" w:rsidRDefault="007E155E" w:rsidP="007E155E">
      <w:pPr>
        <w:tabs>
          <w:tab w:val="left" w:pos="609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6DA0092" w14:textId="77777777" w:rsidR="007E155E" w:rsidRDefault="007E155E" w:rsidP="007E155E">
      <w:pPr>
        <w:tabs>
          <w:tab w:val="left" w:pos="609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3BE47EB" w14:textId="77777777" w:rsidR="0030200C" w:rsidRPr="0041455E" w:rsidRDefault="0030200C"/>
    <w:sectPr w:rsidR="0030200C" w:rsidRPr="0041455E" w:rsidSect="0041455E">
      <w:headerReference w:type="default" r:id="rId7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F4DCC" w14:textId="77777777" w:rsidR="0015295D" w:rsidRDefault="0015295D" w:rsidP="001D527F">
      <w:pPr>
        <w:spacing w:after="0" w:line="240" w:lineRule="auto"/>
      </w:pPr>
      <w:r>
        <w:separator/>
      </w:r>
    </w:p>
  </w:endnote>
  <w:endnote w:type="continuationSeparator" w:id="0">
    <w:p w14:paraId="695E8254" w14:textId="77777777" w:rsidR="0015295D" w:rsidRDefault="0015295D" w:rsidP="001D5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9AE3A" w14:textId="77777777" w:rsidR="0015295D" w:rsidRDefault="0015295D" w:rsidP="001D527F">
      <w:pPr>
        <w:spacing w:after="0" w:line="240" w:lineRule="auto"/>
      </w:pPr>
      <w:r>
        <w:separator/>
      </w:r>
    </w:p>
  </w:footnote>
  <w:footnote w:type="continuationSeparator" w:id="0">
    <w:p w14:paraId="7DCC75FE" w14:textId="77777777" w:rsidR="0015295D" w:rsidRDefault="0015295D" w:rsidP="001D5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4988952"/>
      <w:docPartObj>
        <w:docPartGallery w:val="Page Numbers (Top of Page)"/>
        <w:docPartUnique/>
      </w:docPartObj>
    </w:sdtPr>
    <w:sdtContent>
      <w:p w14:paraId="02D11CE0" w14:textId="57285343" w:rsidR="001D527F" w:rsidRDefault="001D52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7EA02D" w14:textId="77777777" w:rsidR="001D527F" w:rsidRDefault="001D52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5E"/>
    <w:rsid w:val="000A78FE"/>
    <w:rsid w:val="0015295D"/>
    <w:rsid w:val="001752D8"/>
    <w:rsid w:val="001D527F"/>
    <w:rsid w:val="002C2458"/>
    <w:rsid w:val="0030200C"/>
    <w:rsid w:val="00393C63"/>
    <w:rsid w:val="003A251F"/>
    <w:rsid w:val="0041455E"/>
    <w:rsid w:val="00555755"/>
    <w:rsid w:val="00676BEF"/>
    <w:rsid w:val="007E155E"/>
    <w:rsid w:val="00B73728"/>
    <w:rsid w:val="00D927F0"/>
    <w:rsid w:val="00E45C41"/>
    <w:rsid w:val="00EF2DED"/>
    <w:rsid w:val="00F1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C8D1"/>
  <w15:chartTrackingRefBased/>
  <w15:docId w15:val="{4BD5FCF4-4B6D-444F-8FB3-6742D65C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55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527F"/>
  </w:style>
  <w:style w:type="paragraph" w:styleId="a5">
    <w:name w:val="footer"/>
    <w:basedOn w:val="a"/>
    <w:link w:val="a6"/>
    <w:uiPriority w:val="99"/>
    <w:unhideWhenUsed/>
    <w:rsid w:val="001D5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527F"/>
  </w:style>
  <w:style w:type="paragraph" w:styleId="a7">
    <w:name w:val="List Paragraph"/>
    <w:basedOn w:val="a"/>
    <w:uiPriority w:val="34"/>
    <w:qFormat/>
    <w:rsid w:val="003A251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A2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2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ЛФ</cp:lastModifiedBy>
  <cp:revision>5</cp:revision>
  <dcterms:created xsi:type="dcterms:W3CDTF">2026-10-09T10:20:00Z</dcterms:created>
  <dcterms:modified xsi:type="dcterms:W3CDTF">2026-10-09T10:55:00Z</dcterms:modified>
</cp:coreProperties>
</file>